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77777777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>ALLEGATO D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>DI CONSAPEVOLEZZA</w:t>
      </w:r>
    </w:p>
    <w:p w14:paraId="154FDEB7" w14:textId="34334A5E" w:rsidR="00305703" w:rsidRPr="00E97EB2" w:rsidRDefault="00342280" w:rsidP="00E97EB2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4" w14:textId="77777777"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F08F925" w14:textId="77777777" w:rsidR="006126F0" w:rsidRPr="006126F0" w:rsidRDefault="00E407FB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ai sensi dell’art 1456 del C.C, di essere a conoscenza che </w:t>
      </w:r>
      <w:r w:rsidR="009F0FA4" w:rsidRPr="006126F0">
        <w:rPr>
          <w:rStyle w:val="Enfasicorsivo"/>
          <w:rFonts w:cstheme="minorHAnsi"/>
          <w:bCs/>
          <w:sz w:val="28"/>
          <w:szCs w:val="28"/>
        </w:rPr>
        <w:t xml:space="preserve">verrà data esecuzione al contratto nelle more della verifica dei requisiti art. 80 del Dlgs. 50/2016, così come previsto dall’art. 32 comma 8 dello stesso Dlgs. 50/2016 così come integrato dall’art. 8 comma 1 del cosiddetto “decreto semplificazioni”. </w:t>
      </w:r>
    </w:p>
    <w:p w14:paraId="009D1D28" w14:textId="77777777" w:rsidR="006126F0" w:rsidRPr="006126F0" w:rsidRDefault="009F0FA4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Pertanto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>,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la </w:t>
      </w:r>
      <w:r w:rsidR="00E407FB" w:rsidRPr="006126F0">
        <w:rPr>
          <w:rStyle w:val="Enfasicorsivo"/>
          <w:rFonts w:cstheme="minorHAnsi"/>
          <w:bCs/>
          <w:sz w:val="28"/>
          <w:szCs w:val="28"/>
        </w:rPr>
        <w:t>stipula deve intendersi automaticamente risolta, anche in costanza di esecuzione della stessa, nel caso in cui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:</w:t>
      </w:r>
    </w:p>
    <w:p w14:paraId="154FDEC7" w14:textId="26742AD3" w:rsidR="00E407FB" w:rsidRDefault="00E407FB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le verifiche sul possesso dei requisiti di ordine generale previsti dall’art. 80 del Dlgs. 50/2016, ovvero, se richiesti, sul possesso dei requisiti tecnico professionali ed economico finanziari ai sensi dell’art. 83 del Dlgs. 50/2016,</w:t>
      </w:r>
      <w:r w:rsidR="00225410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risultassero negative anche in una sola delle verifiche stesse. 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600B841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547E1E14" w14:textId="2F1491D1" w:rsidR="00E97EB2" w:rsidRDefault="00E97EB2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La consegna </w:t>
      </w:r>
      <w:r w:rsidR="00567095">
        <w:rPr>
          <w:rStyle w:val="Enfasicorsivo"/>
          <w:rFonts w:cstheme="minorHAnsi"/>
          <w:bCs/>
          <w:sz w:val="28"/>
          <w:szCs w:val="28"/>
        </w:rPr>
        <w:t>dell’intera fornitura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, non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venisse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effettuata entro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i termini contrattuali previsti nella procedura di affidamento salvo proroga concessa dal ministero.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In quest’ultimo caso la data massima di consegna sarà definita entro il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decimo giorno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antecedente al termine della proroga.</w:t>
      </w:r>
    </w:p>
    <w:p w14:paraId="2929599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3BE707F7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513AC103" w14:textId="39EF485B" w:rsidR="006126F0" w:rsidRPr="006126F0" w:rsidRDefault="006126F0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All’atto delle verifiche ex post sulle autodichiarazioni presentate, effettuate dal committente anche tramite verificatore della conformità, anche una sola delle stesse risultasse non veritiera</w:t>
      </w:r>
    </w:p>
    <w:p w14:paraId="154FDEC8" w14:textId="77777777" w:rsidR="00E407FB" w:rsidRPr="00E97EB2" w:rsidRDefault="00E407FB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14:paraId="154FDEC9" w14:textId="77777777" w:rsidR="00E407FB" w:rsidRPr="00E97EB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  <w:r w:rsidRPr="00E97EB2">
        <w:rPr>
          <w:rFonts w:eastAsia="Arial" w:cstheme="minorHAnsi"/>
          <w:b/>
          <w:sz w:val="28"/>
          <w:szCs w:val="28"/>
          <w:lang w:bidi="it-IT"/>
        </w:rPr>
        <w:t>Data____________</w:t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52CDC" w14:textId="77777777" w:rsidR="00B95EC1" w:rsidRDefault="00B95EC1">
      <w:r>
        <w:separator/>
      </w:r>
    </w:p>
  </w:endnote>
  <w:endnote w:type="continuationSeparator" w:id="0">
    <w:p w14:paraId="1E8A7114" w14:textId="77777777" w:rsidR="00B95EC1" w:rsidRDefault="00B9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C665" w14:textId="77777777" w:rsidR="00B95EC1" w:rsidRDefault="00B95EC1">
      <w:r>
        <w:separator/>
      </w:r>
    </w:p>
  </w:footnote>
  <w:footnote w:type="continuationSeparator" w:id="0">
    <w:p w14:paraId="3A71215D" w14:textId="77777777" w:rsidR="00B95EC1" w:rsidRDefault="00B9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E2C3090"/>
    <w:multiLevelType w:val="hybridMultilevel"/>
    <w:tmpl w:val="75AA8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2406983">
    <w:abstractNumId w:val="10"/>
  </w:num>
  <w:num w:numId="2" w16cid:durableId="948858812">
    <w:abstractNumId w:val="3"/>
  </w:num>
  <w:num w:numId="3" w16cid:durableId="1029985082">
    <w:abstractNumId w:val="5"/>
  </w:num>
  <w:num w:numId="4" w16cid:durableId="2113432977">
    <w:abstractNumId w:val="7"/>
  </w:num>
  <w:num w:numId="5" w16cid:durableId="702900999">
    <w:abstractNumId w:val="6"/>
  </w:num>
  <w:num w:numId="6" w16cid:durableId="602416830">
    <w:abstractNumId w:val="2"/>
  </w:num>
  <w:num w:numId="7" w16cid:durableId="8654046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67095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EC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55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Alessandro Tossici</cp:lastModifiedBy>
  <cp:revision>5</cp:revision>
  <cp:lastPrinted>2016-07-15T08:29:00Z</cp:lastPrinted>
  <dcterms:created xsi:type="dcterms:W3CDTF">2021-12-30T18:55:00Z</dcterms:created>
  <dcterms:modified xsi:type="dcterms:W3CDTF">2023-06-14T16:42:00Z</dcterms:modified>
</cp:coreProperties>
</file>